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7089BBA" w14:textId="0A7A6CC2" w:rsidR="00975F31" w:rsidRDefault="00191C30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ЗАГАЛЬНЕ УПРАВЛІННЯ</w:t>
      </w:r>
    </w:p>
    <w:p w14:paraId="087C945F" w14:textId="77777777" w:rsidR="00692AD4" w:rsidRPr="00692AD4" w:rsidRDefault="00692AD4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12A7B8DF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A54453">
        <w:rPr>
          <w:rFonts w:ascii="Times" w:hAnsi="Times"/>
          <w:b/>
          <w:sz w:val="28"/>
          <w:szCs w:val="28"/>
          <w:lang w:val="uk-UA"/>
        </w:rPr>
        <w:t>Загальне управління</w:t>
      </w:r>
      <w:r w:rsidR="00F911C2" w:rsidRPr="00692AD4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6389FA22" w14:textId="77777777" w:rsidR="00232406" w:rsidRDefault="002324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4EFDBB5" w14:textId="77777777" w:rsidR="00422973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 xml:space="preserve">Ця програма є стандартною концепцією програм МВА в університетах розвинутих країн, зокрема в США, Англії, Австралії та інших країнах із сучасною системою освіти.  </w:t>
      </w:r>
    </w:p>
    <w:p w14:paraId="247B200B" w14:textId="77777777" w:rsidR="00422973" w:rsidRDefault="0042297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7CEFBB6" w14:textId="77777777" w:rsidR="005425CD" w:rsidRDefault="0042297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Курс розрахований</w:t>
      </w:r>
      <w:r w:rsidR="00191C30" w:rsidRPr="00191C30">
        <w:rPr>
          <w:rFonts w:ascii="Times" w:hAnsi="Times"/>
          <w:sz w:val="28"/>
          <w:szCs w:val="28"/>
          <w:lang w:val="uk-UA"/>
        </w:rPr>
        <w:t xml:space="preserve"> на широке коло керівників та фахівців, які зацікавлені у їх подальшому розвитку та підвищенні конкурентоспроможності на ринку праці.  </w:t>
      </w:r>
    </w:p>
    <w:p w14:paraId="04D48BCC" w14:textId="77777777" w:rsidR="005425CD" w:rsidRDefault="005425C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1DED5C8" w14:textId="77777777" w:rsidR="00422C7B" w:rsidRDefault="00422C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A6677F">
        <w:rPr>
          <w:rFonts w:ascii="Times" w:hAnsi="Times"/>
          <w:sz w:val="28"/>
          <w:szCs w:val="28"/>
          <w:lang w:val="uk-UA"/>
        </w:rPr>
        <w:t xml:space="preserve"> призначене </w:t>
      </w:r>
      <w:proofErr w:type="spellStart"/>
      <w:r>
        <w:rPr>
          <w:rFonts w:ascii="Times" w:hAnsi="Times"/>
          <w:sz w:val="28"/>
          <w:szCs w:val="28"/>
          <w:lang w:val="uk-UA"/>
        </w:rPr>
        <w:t>пріоритетно</w:t>
      </w:r>
      <w:proofErr w:type="spellEnd"/>
      <w:r>
        <w:rPr>
          <w:rFonts w:ascii="Times" w:hAnsi="Times"/>
          <w:sz w:val="28"/>
          <w:szCs w:val="28"/>
          <w:lang w:val="uk-UA"/>
        </w:rPr>
        <w:t xml:space="preserve"> </w:t>
      </w:r>
      <w:r w:rsidRPr="00A6677F">
        <w:rPr>
          <w:rFonts w:ascii="Times" w:hAnsi="Times"/>
          <w:sz w:val="28"/>
          <w:szCs w:val="28"/>
          <w:lang w:val="uk-UA"/>
        </w:rPr>
        <w:t xml:space="preserve">для абітурієнтів, які мають університетський ступінь, але </w:t>
      </w:r>
      <w:r>
        <w:rPr>
          <w:rFonts w:ascii="Times" w:hAnsi="Times"/>
          <w:sz w:val="28"/>
          <w:szCs w:val="28"/>
          <w:lang w:val="uk-UA"/>
        </w:rPr>
        <w:t xml:space="preserve">на навчання також приймаються практики із середньою освітою і </w:t>
      </w:r>
      <w:r w:rsidRPr="00A6677F">
        <w:rPr>
          <w:rFonts w:ascii="Times" w:hAnsi="Times"/>
          <w:sz w:val="28"/>
          <w:szCs w:val="28"/>
          <w:lang w:val="uk-UA"/>
        </w:rPr>
        <w:t xml:space="preserve">необхідним досвідом.  У такому випадку заявник повинен надати </w:t>
      </w:r>
      <w:r>
        <w:rPr>
          <w:rFonts w:ascii="Times" w:hAnsi="Times"/>
          <w:sz w:val="28"/>
          <w:szCs w:val="28"/>
          <w:lang w:val="uk-UA"/>
        </w:rPr>
        <w:t>опис своєї поточної практики, що являється частиною</w:t>
      </w:r>
      <w:r w:rsidRPr="00A6677F">
        <w:rPr>
          <w:rFonts w:ascii="Times" w:hAnsi="Times"/>
          <w:sz w:val="28"/>
          <w:szCs w:val="28"/>
          <w:lang w:val="uk-UA"/>
        </w:rPr>
        <w:t xml:space="preserve"> процесу п</w:t>
      </w:r>
      <w:r>
        <w:rPr>
          <w:rFonts w:ascii="Times" w:hAnsi="Times"/>
          <w:sz w:val="28"/>
          <w:szCs w:val="28"/>
          <w:lang w:val="uk-UA"/>
        </w:rPr>
        <w:t>рийому.  Хоча понад 7917</w:t>
      </w:r>
      <w:r>
        <w:rPr>
          <w:rFonts w:ascii="Times" w:hAnsi="Times"/>
          <w:sz w:val="28"/>
          <w:szCs w:val="28"/>
          <w:lang w:val="uk-UA"/>
        </w:rPr>
        <w:t xml:space="preserve"> слухачів</w:t>
      </w:r>
      <w:r w:rsidRPr="00A6677F">
        <w:rPr>
          <w:rFonts w:ascii="Times" w:hAnsi="Times"/>
          <w:sz w:val="28"/>
          <w:szCs w:val="28"/>
          <w:lang w:val="uk-UA"/>
        </w:rPr>
        <w:t xml:space="preserve">, MBA, </w:t>
      </w:r>
      <w:proofErr w:type="spellStart"/>
      <w:r w:rsidRPr="00A6677F">
        <w:rPr>
          <w:rFonts w:ascii="Times" w:hAnsi="Times"/>
          <w:sz w:val="28"/>
          <w:szCs w:val="28"/>
          <w:lang w:val="uk-UA"/>
        </w:rPr>
        <w:t>MSc</w:t>
      </w:r>
      <w:proofErr w:type="spellEnd"/>
      <w:r w:rsidRPr="00A6677F">
        <w:rPr>
          <w:rFonts w:ascii="Times" w:hAnsi="Times"/>
          <w:sz w:val="28"/>
          <w:szCs w:val="28"/>
          <w:lang w:val="uk-UA"/>
        </w:rPr>
        <w:t xml:space="preserve"> та LLM</w:t>
      </w:r>
      <w:r>
        <w:rPr>
          <w:rFonts w:ascii="Times" w:hAnsi="Times"/>
          <w:sz w:val="28"/>
          <w:szCs w:val="28"/>
          <w:lang w:val="uk-UA"/>
        </w:rPr>
        <w:t>, закінчили наш комплекс</w:t>
      </w:r>
      <w:r w:rsidRPr="00A6677F">
        <w:rPr>
          <w:rFonts w:ascii="Times" w:hAnsi="Times"/>
          <w:sz w:val="28"/>
          <w:szCs w:val="28"/>
          <w:lang w:val="uk-UA"/>
        </w:rPr>
        <w:t xml:space="preserve">, кожен </w:t>
      </w:r>
      <w:r>
        <w:rPr>
          <w:rFonts w:ascii="Times" w:hAnsi="Times"/>
          <w:sz w:val="28"/>
          <w:szCs w:val="28"/>
          <w:lang w:val="uk-UA"/>
        </w:rPr>
        <w:t xml:space="preserve">наш </w:t>
      </w:r>
      <w:r w:rsidRPr="00A6677F">
        <w:rPr>
          <w:rFonts w:ascii="Times" w:hAnsi="Times"/>
          <w:sz w:val="28"/>
          <w:szCs w:val="28"/>
          <w:lang w:val="uk-UA"/>
        </w:rPr>
        <w:t xml:space="preserve">студент </w:t>
      </w:r>
      <w:r>
        <w:rPr>
          <w:rFonts w:ascii="Times" w:hAnsi="Times"/>
          <w:sz w:val="28"/>
          <w:szCs w:val="28"/>
          <w:lang w:val="uk-UA"/>
        </w:rPr>
        <w:t>являється індивідуальністю</w:t>
      </w:r>
      <w:r w:rsidRPr="00A6677F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та затверджується на</w:t>
      </w:r>
      <w:r w:rsidRPr="00A6677F">
        <w:rPr>
          <w:rFonts w:ascii="Times" w:hAnsi="Times"/>
          <w:sz w:val="28"/>
          <w:szCs w:val="28"/>
          <w:lang w:val="uk-UA"/>
        </w:rPr>
        <w:t xml:space="preserve"> управлінських </w:t>
      </w:r>
      <w:r>
        <w:rPr>
          <w:rFonts w:ascii="Times" w:hAnsi="Times"/>
          <w:sz w:val="28"/>
          <w:szCs w:val="28"/>
          <w:lang w:val="uk-UA"/>
        </w:rPr>
        <w:t>позиціях</w:t>
      </w:r>
      <w:r>
        <w:rPr>
          <w:rFonts w:ascii="Times" w:hAnsi="Times"/>
          <w:sz w:val="28"/>
          <w:szCs w:val="28"/>
          <w:lang w:val="uk-UA"/>
        </w:rPr>
        <w:t xml:space="preserve"> будь-якого бізнесу</w:t>
      </w:r>
      <w:r w:rsidR="00191C30" w:rsidRPr="00191C30">
        <w:rPr>
          <w:rFonts w:ascii="Times" w:hAnsi="Times"/>
          <w:sz w:val="28"/>
          <w:szCs w:val="28"/>
          <w:lang w:val="uk-UA"/>
        </w:rPr>
        <w:t>.</w:t>
      </w:r>
    </w:p>
    <w:p w14:paraId="7B669CED" w14:textId="77777777" w:rsidR="00422C7B" w:rsidRDefault="00422C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DBA3182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1B0A461C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E295DE2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  <w:r w:rsidRPr="0015089B">
        <w:rPr>
          <w:rFonts w:ascii="Times" w:hAnsi="Times"/>
          <w:sz w:val="28"/>
          <w:szCs w:val="28"/>
          <w:lang w:val="uk-UA"/>
        </w:rPr>
        <w:t xml:space="preserve">У разі надзвичайної завантаженості студента навчання можна закінчити навіть за коротший час.  </w:t>
      </w:r>
      <w:r w:rsidR="00191C30" w:rsidRPr="00191C30">
        <w:rPr>
          <w:rFonts w:ascii="Times" w:hAnsi="Times"/>
          <w:sz w:val="28"/>
          <w:szCs w:val="28"/>
          <w:lang w:val="uk-UA"/>
        </w:rPr>
        <w:t xml:space="preserve">Не потрібно нічого чекати.  </w:t>
      </w:r>
    </w:p>
    <w:p w14:paraId="012F4080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5BDF625" w14:textId="77777777" w:rsidR="00AA7529" w:rsidRPr="00C90546" w:rsidRDefault="00AA7529" w:rsidP="00AA7529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C90546">
        <w:rPr>
          <w:rFonts w:ascii="Times" w:hAnsi="Times"/>
          <w:b/>
          <w:sz w:val="28"/>
          <w:szCs w:val="28"/>
          <w:lang w:val="uk-UA"/>
        </w:rPr>
        <w:t xml:space="preserve">Система навчання: </w:t>
      </w:r>
    </w:p>
    <w:p w14:paraId="5398A7B5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9739BAD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lastRenderedPageBreak/>
        <w:t>Навчан</w:t>
      </w:r>
      <w:r w:rsidRPr="0015089B">
        <w:rPr>
          <w:rFonts w:ascii="Times" w:hAnsi="Times"/>
          <w:sz w:val="28"/>
          <w:szCs w:val="28"/>
          <w:lang w:val="uk-UA"/>
        </w:rPr>
        <w:t xml:space="preserve">ня проводиться за допомогою </w:t>
      </w:r>
      <w:r>
        <w:rPr>
          <w:rFonts w:ascii="Times" w:hAnsi="Times"/>
          <w:sz w:val="28"/>
          <w:szCs w:val="28"/>
          <w:lang w:val="uk-UA"/>
        </w:rPr>
        <w:t>Інтернет-технологій в той час</w:t>
      </w:r>
      <w:r w:rsidRPr="00191C30">
        <w:rPr>
          <w:rFonts w:ascii="Times" w:hAnsi="Times"/>
          <w:sz w:val="28"/>
          <w:szCs w:val="28"/>
          <w:lang w:val="uk-UA"/>
        </w:rPr>
        <w:t>, коли це подобається</w:t>
      </w:r>
      <w:r>
        <w:rPr>
          <w:rFonts w:ascii="Times" w:hAnsi="Times"/>
          <w:sz w:val="28"/>
          <w:szCs w:val="28"/>
          <w:lang w:val="uk-UA"/>
        </w:rPr>
        <w:t xml:space="preserve"> студенту</w:t>
      </w:r>
      <w:r w:rsidRPr="00191C30">
        <w:rPr>
          <w:rFonts w:ascii="Times" w:hAnsi="Times"/>
          <w:sz w:val="28"/>
          <w:szCs w:val="28"/>
          <w:lang w:val="uk-UA"/>
        </w:rPr>
        <w:t xml:space="preserve">, і з будь-якого місця з підключенням до Інтернету.  </w:t>
      </w:r>
    </w:p>
    <w:p w14:paraId="3E880FA7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4CD47AC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>На початку місяця студент отримує навчальну літературу, вивчає її, думає про використання нових з</w:t>
      </w:r>
      <w:r>
        <w:rPr>
          <w:rFonts w:ascii="Times" w:hAnsi="Times"/>
          <w:sz w:val="28"/>
          <w:szCs w:val="28"/>
          <w:lang w:val="uk-UA"/>
        </w:rPr>
        <w:t xml:space="preserve">нань у своїй роботі та житті, </w:t>
      </w:r>
      <w:r w:rsidRPr="00191C30">
        <w:rPr>
          <w:rFonts w:ascii="Times" w:hAnsi="Times"/>
          <w:sz w:val="28"/>
          <w:szCs w:val="28"/>
          <w:lang w:val="uk-UA"/>
        </w:rPr>
        <w:t xml:space="preserve">зберігає ці ідеї </w:t>
      </w:r>
      <w:r>
        <w:rPr>
          <w:rFonts w:ascii="Times" w:hAnsi="Times"/>
          <w:sz w:val="28"/>
          <w:szCs w:val="28"/>
          <w:lang w:val="uk-UA"/>
        </w:rPr>
        <w:t>у короткому документі, який він/</w:t>
      </w:r>
      <w:r w:rsidRPr="00191C30">
        <w:rPr>
          <w:rFonts w:ascii="Times" w:hAnsi="Times"/>
          <w:sz w:val="28"/>
          <w:szCs w:val="28"/>
          <w:lang w:val="uk-UA"/>
        </w:rPr>
        <w:t xml:space="preserve">вона надсилає </w:t>
      </w:r>
      <w:r>
        <w:rPr>
          <w:rFonts w:ascii="Times" w:hAnsi="Times"/>
          <w:sz w:val="28"/>
          <w:szCs w:val="28"/>
          <w:lang w:val="uk-UA"/>
        </w:rPr>
        <w:t>викладачам</w:t>
      </w:r>
      <w:r w:rsidRPr="00191C30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для оцінювання</w:t>
      </w:r>
      <w:r w:rsidRPr="00191C30">
        <w:rPr>
          <w:rFonts w:ascii="Times" w:hAnsi="Times"/>
          <w:sz w:val="28"/>
          <w:szCs w:val="28"/>
          <w:lang w:val="uk-UA"/>
        </w:rPr>
        <w:t xml:space="preserve">.  </w:t>
      </w:r>
    </w:p>
    <w:p w14:paraId="7A3ABD37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FC83E42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 xml:space="preserve">Після закінчення навчання студент підготує дисертацію, в якій він </w:t>
      </w:r>
      <w:r>
        <w:rPr>
          <w:rFonts w:ascii="Times" w:hAnsi="Times"/>
          <w:sz w:val="28"/>
          <w:szCs w:val="28"/>
          <w:lang w:val="uk-UA"/>
        </w:rPr>
        <w:t>опрацює</w:t>
      </w:r>
      <w:r w:rsidRPr="00191C30">
        <w:rPr>
          <w:rFonts w:ascii="Times" w:hAnsi="Times"/>
          <w:sz w:val="28"/>
          <w:szCs w:val="28"/>
          <w:lang w:val="uk-UA"/>
        </w:rPr>
        <w:t xml:space="preserve"> проблему зі свого робочого місця чи </w:t>
      </w:r>
      <w:r>
        <w:rPr>
          <w:rFonts w:ascii="Times" w:hAnsi="Times"/>
          <w:sz w:val="28"/>
          <w:szCs w:val="28"/>
          <w:lang w:val="uk-UA"/>
        </w:rPr>
        <w:t>сфери, яка</w:t>
      </w:r>
      <w:r w:rsidRPr="00191C30">
        <w:rPr>
          <w:rFonts w:ascii="Times" w:hAnsi="Times"/>
          <w:sz w:val="28"/>
          <w:szCs w:val="28"/>
          <w:lang w:val="uk-UA"/>
        </w:rPr>
        <w:t xml:space="preserve"> його цікавить.  </w:t>
      </w:r>
    </w:p>
    <w:p w14:paraId="4BB29AAC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A3AD428" w14:textId="62AC2465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Студент</w:t>
      </w:r>
      <w:r w:rsidRPr="00191C30">
        <w:rPr>
          <w:rFonts w:ascii="Times" w:hAnsi="Times"/>
          <w:sz w:val="28"/>
          <w:szCs w:val="28"/>
          <w:lang w:val="uk-UA"/>
        </w:rPr>
        <w:t xml:space="preserve"> захищає дисертацію перед комітетом професорів, доцентів і практиків.  Професійний титул він отримує на випускній церемонії.</w:t>
      </w:r>
    </w:p>
    <w:p w14:paraId="7C5FFF1A" w14:textId="560CF5B4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9CA7FE2" w14:textId="00FD1FD2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то </w:t>
      </w:r>
      <w:r>
        <w:rPr>
          <w:rFonts w:ascii="Times" w:hAnsi="Times"/>
          <w:sz w:val="28"/>
          <w:szCs w:val="28"/>
          <w:lang w:val="uk-UA"/>
        </w:rPr>
        <w:t xml:space="preserve">така група </w:t>
      </w:r>
      <w:r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20347C2A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471DB57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 xml:space="preserve">Кожен семестр розділений на </w:t>
      </w:r>
      <w:r>
        <w:rPr>
          <w:rFonts w:ascii="Times" w:hAnsi="Times"/>
          <w:sz w:val="28"/>
          <w:szCs w:val="28"/>
          <w:lang w:val="uk-UA"/>
        </w:rPr>
        <w:t>предмети</w:t>
      </w:r>
      <w:r w:rsidRPr="00191C30">
        <w:rPr>
          <w:rFonts w:ascii="Times" w:hAnsi="Times"/>
          <w:sz w:val="28"/>
          <w:szCs w:val="28"/>
          <w:lang w:val="uk-UA"/>
        </w:rPr>
        <w:t xml:space="preserve"> - див. Зміст навчального курсу.  </w:t>
      </w:r>
    </w:p>
    <w:p w14:paraId="1D67E449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898C942" w14:textId="5BF3FC30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Далі </w:t>
      </w:r>
      <w:r w:rsidRPr="00191C30">
        <w:rPr>
          <w:rFonts w:ascii="Times" w:hAnsi="Times"/>
          <w:sz w:val="28"/>
          <w:szCs w:val="28"/>
          <w:lang w:val="uk-UA"/>
        </w:rPr>
        <w:t xml:space="preserve">представлені предмети, які студент </w:t>
      </w:r>
      <w:r>
        <w:rPr>
          <w:rFonts w:ascii="Times" w:hAnsi="Times"/>
          <w:sz w:val="28"/>
          <w:szCs w:val="28"/>
          <w:lang w:val="uk-UA"/>
        </w:rPr>
        <w:t>освоїть</w:t>
      </w:r>
      <w:r w:rsidRPr="00191C30">
        <w:rPr>
          <w:rFonts w:ascii="Times" w:hAnsi="Times"/>
          <w:sz w:val="28"/>
          <w:szCs w:val="28"/>
          <w:lang w:val="uk-UA"/>
        </w:rPr>
        <w:t xml:space="preserve"> під час навчання.</w:t>
      </w:r>
    </w:p>
    <w:p w14:paraId="0561C2E7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27EDA75" w14:textId="77777777" w:rsidR="00AA7529" w:rsidRDefault="00AA7529" w:rsidP="00AA7529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278F795F" w14:textId="77777777" w:rsidR="00AA7529" w:rsidRDefault="00AA7529" w:rsidP="00AA7529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62FF433" w14:textId="77777777" w:rsidR="00AA7529" w:rsidRDefault="00AA7529" w:rsidP="00AA7529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38B81554" w14:textId="77777777" w:rsidR="00AA7529" w:rsidRDefault="00AA7529" w:rsidP="00AA752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80EAAE0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40B600A" w14:textId="77777777" w:rsidR="00AA7529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 xml:space="preserve">Управління та етика </w:t>
      </w:r>
    </w:p>
    <w:p w14:paraId="055671BE" w14:textId="77777777" w:rsidR="00AA7529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>Комунікація та переговори про ведення бізнесу</w:t>
      </w:r>
    </w:p>
    <w:p w14:paraId="4E684877" w14:textId="77777777" w:rsidR="00AA7529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 xml:space="preserve">Облік </w:t>
      </w:r>
    </w:p>
    <w:p w14:paraId="5A0E9B69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Соціологія</w:t>
      </w:r>
    </w:p>
    <w:p w14:paraId="19529B26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Менеджмент, стратегічний менеджмент, г</w:t>
      </w:r>
      <w:r w:rsidR="00191C30" w:rsidRPr="00191C30">
        <w:rPr>
          <w:rFonts w:ascii="Times" w:hAnsi="Times"/>
          <w:sz w:val="28"/>
          <w:szCs w:val="28"/>
          <w:lang w:val="uk-UA"/>
        </w:rPr>
        <w:t xml:space="preserve">лобальний менеджмент </w:t>
      </w:r>
    </w:p>
    <w:p w14:paraId="30C6CC0B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58E8AAD" w14:textId="71D3B858" w:rsidR="00AA7529" w:rsidRDefault="00AA7529" w:rsidP="00AA7529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19872CF0" w14:textId="77777777" w:rsidR="00AA7529" w:rsidRPr="00AA7529" w:rsidRDefault="00AA7529" w:rsidP="00AA7529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4A01FC84" w14:textId="77777777" w:rsidR="00AA7529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Маркетинг</w:t>
      </w:r>
    </w:p>
    <w:p w14:paraId="22FCE9C5" w14:textId="77777777" w:rsidR="00F85972" w:rsidRDefault="00AA75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</w:t>
      </w:r>
      <w:r w:rsidR="00191C30" w:rsidRPr="00191C30">
        <w:rPr>
          <w:rFonts w:ascii="Times" w:hAnsi="Times"/>
          <w:sz w:val="28"/>
          <w:szCs w:val="28"/>
          <w:lang w:val="uk-UA"/>
        </w:rPr>
        <w:t>акон</w:t>
      </w:r>
      <w:r>
        <w:rPr>
          <w:rFonts w:ascii="Times" w:hAnsi="Times"/>
          <w:sz w:val="28"/>
          <w:szCs w:val="28"/>
          <w:lang w:val="uk-UA"/>
        </w:rPr>
        <w:t>одавство</w:t>
      </w:r>
      <w:r w:rsidR="00191C30" w:rsidRPr="00191C30">
        <w:rPr>
          <w:rFonts w:ascii="Times" w:hAnsi="Times"/>
          <w:sz w:val="28"/>
          <w:szCs w:val="28"/>
          <w:lang w:val="uk-UA"/>
        </w:rPr>
        <w:t xml:space="preserve"> у </w:t>
      </w:r>
      <w:r w:rsidR="00F85972">
        <w:rPr>
          <w:rFonts w:ascii="Times" w:hAnsi="Times"/>
          <w:sz w:val="28"/>
          <w:szCs w:val="28"/>
          <w:lang w:val="uk-UA"/>
        </w:rPr>
        <w:t>бізнесі</w:t>
      </w:r>
    </w:p>
    <w:p w14:paraId="42A5DD9C" w14:textId="2EC30149" w:rsidR="00AA7529" w:rsidRDefault="00F85972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У</w:t>
      </w:r>
      <w:r w:rsidR="00191C30" w:rsidRPr="00191C30">
        <w:rPr>
          <w:rFonts w:ascii="Times" w:hAnsi="Times"/>
          <w:sz w:val="28"/>
          <w:szCs w:val="28"/>
          <w:lang w:val="uk-UA"/>
        </w:rPr>
        <w:t>п</w:t>
      </w:r>
      <w:r w:rsidR="00AA7529">
        <w:rPr>
          <w:rFonts w:ascii="Times" w:hAnsi="Times"/>
          <w:sz w:val="28"/>
          <w:szCs w:val="28"/>
          <w:lang w:val="uk-UA"/>
        </w:rPr>
        <w:t>равління людськими ресурсами</w:t>
      </w:r>
    </w:p>
    <w:p w14:paraId="02C3F4BF" w14:textId="77777777" w:rsidR="004929D7" w:rsidRDefault="004929D7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Податки</w:t>
      </w:r>
    </w:p>
    <w:p w14:paraId="4C8495BF" w14:textId="7F750148" w:rsidR="00191C30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191C30">
        <w:rPr>
          <w:rFonts w:ascii="Times" w:hAnsi="Times"/>
          <w:sz w:val="28"/>
          <w:szCs w:val="28"/>
          <w:lang w:val="uk-UA"/>
        </w:rPr>
        <w:t>Заключний семінар</w:t>
      </w:r>
      <w:bookmarkStart w:id="0" w:name="_GoBack"/>
      <w:bookmarkEnd w:id="0"/>
    </w:p>
    <w:sectPr w:rsidR="00191C30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91C30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E0987"/>
    <w:rsid w:val="003E7CC6"/>
    <w:rsid w:val="003F1A19"/>
    <w:rsid w:val="003F5CD9"/>
    <w:rsid w:val="003F7BB4"/>
    <w:rsid w:val="004076F6"/>
    <w:rsid w:val="00422973"/>
    <w:rsid w:val="00422C7B"/>
    <w:rsid w:val="00433019"/>
    <w:rsid w:val="00436236"/>
    <w:rsid w:val="00465697"/>
    <w:rsid w:val="00483132"/>
    <w:rsid w:val="004929D7"/>
    <w:rsid w:val="004D0F3F"/>
    <w:rsid w:val="004E4767"/>
    <w:rsid w:val="004F4B7F"/>
    <w:rsid w:val="004F5FF7"/>
    <w:rsid w:val="00505311"/>
    <w:rsid w:val="00512A1B"/>
    <w:rsid w:val="005425CD"/>
    <w:rsid w:val="0055428D"/>
    <w:rsid w:val="00560D78"/>
    <w:rsid w:val="0056751B"/>
    <w:rsid w:val="00573B61"/>
    <w:rsid w:val="005B5733"/>
    <w:rsid w:val="005E0BC8"/>
    <w:rsid w:val="005F5759"/>
    <w:rsid w:val="00612B1F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B4E29"/>
    <w:rsid w:val="007D7353"/>
    <w:rsid w:val="00817B39"/>
    <w:rsid w:val="0083291E"/>
    <w:rsid w:val="00861E01"/>
    <w:rsid w:val="00880AB6"/>
    <w:rsid w:val="0088421F"/>
    <w:rsid w:val="00887FA6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54453"/>
    <w:rsid w:val="00A6677F"/>
    <w:rsid w:val="00A67BC2"/>
    <w:rsid w:val="00A71144"/>
    <w:rsid w:val="00A81C4D"/>
    <w:rsid w:val="00A858B3"/>
    <w:rsid w:val="00A92D9A"/>
    <w:rsid w:val="00AA0645"/>
    <w:rsid w:val="00AA3C33"/>
    <w:rsid w:val="00AA7529"/>
    <w:rsid w:val="00AB1CA1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72F3B"/>
    <w:rsid w:val="00C90546"/>
    <w:rsid w:val="00C950DC"/>
    <w:rsid w:val="00CD1D13"/>
    <w:rsid w:val="00CE3274"/>
    <w:rsid w:val="00CF057F"/>
    <w:rsid w:val="00D23910"/>
    <w:rsid w:val="00D25BE1"/>
    <w:rsid w:val="00D42005"/>
    <w:rsid w:val="00D4207D"/>
    <w:rsid w:val="00D723E7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622B5"/>
    <w:rsid w:val="00E90BB2"/>
    <w:rsid w:val="00ED410F"/>
    <w:rsid w:val="00EE06C4"/>
    <w:rsid w:val="00F176DA"/>
    <w:rsid w:val="00F85972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2019-12-11T12:57:00Z</dcterms:created>
  <dcterms:modified xsi:type="dcterms:W3CDTF">2019-12-11T13:21:00Z</dcterms:modified>
</cp:coreProperties>
</file>