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77777777" w:rsidR="00BD659D" w:rsidRDefault="00BD659D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УПРАВЛІННЯ ОСВІТНІМИ ТА НАВЧАЛЬНИМИ ЗАКЛАДАМИ</w:t>
      </w:r>
    </w:p>
    <w:p w14:paraId="2292B365" w14:textId="040B2BED" w:rsidR="003F1A19" w:rsidRPr="005631D4" w:rsidRDefault="00A30ED1" w:rsidP="00AC4067">
      <w:pPr>
        <w:spacing w:line="276" w:lineRule="auto"/>
        <w:jc w:val="center"/>
        <w:rPr>
          <w:rFonts w:ascii="Times" w:hAnsi="Times"/>
          <w:b/>
          <w:sz w:val="28"/>
          <w:szCs w:val="28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631D4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631D4" w:rsidRPr="005631D4">
        <w:rPr>
          <w:rFonts w:ascii="Times" w:hAnsi="Times"/>
          <w:b/>
          <w:sz w:val="28"/>
          <w:szCs w:val="28"/>
          <w:lang w:val="uk-UA"/>
        </w:rPr>
        <w:t>навчання</w:t>
      </w:r>
      <w:r w:rsidR="005631D4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Управління освітніми та навчальними закладами.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631D4">
        <w:rPr>
          <w:rFonts w:ascii="Times" w:hAnsi="Times"/>
          <w:b/>
          <w:sz w:val="28"/>
          <w:szCs w:val="28"/>
        </w:rPr>
        <w:t>.</w:t>
      </w:r>
    </w:p>
    <w:p w14:paraId="740F6842" w14:textId="6A8771BB" w:rsidR="006F372D" w:rsidRPr="0088421F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E2EEB3B" w14:textId="77777777" w:rsidR="00AC4067" w:rsidRPr="00AC4067" w:rsidRDefault="00AC4067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1B149257" w14:textId="77777777" w:rsidR="00A92D9A" w:rsidRPr="00AA0645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0DA9EFE" w14:textId="77777777" w:rsidR="00AC4067" w:rsidRDefault="00AC4067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5DD8E4DD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Курс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розроблений</w:t>
      </w:r>
      <w:r w:rsidR="0088421F">
        <w:rPr>
          <w:rFonts w:ascii="Times" w:hAnsi="Times"/>
          <w:sz w:val="28"/>
          <w:szCs w:val="28"/>
          <w:lang w:val="uk-UA"/>
        </w:rPr>
        <w:t xml:space="preserve">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для </w:t>
      </w:r>
      <w:r>
        <w:rPr>
          <w:rFonts w:ascii="Times" w:hAnsi="Times"/>
          <w:sz w:val="28"/>
          <w:szCs w:val="28"/>
          <w:lang w:val="uk-UA"/>
        </w:rPr>
        <w:t>всіх викладачів і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в</w:t>
      </w:r>
      <w:r>
        <w:rPr>
          <w:rFonts w:ascii="Times" w:hAnsi="Times"/>
          <w:sz w:val="28"/>
          <w:szCs w:val="28"/>
          <w:lang w:val="uk-UA"/>
        </w:rPr>
        <w:t xml:space="preserve">чителів старших та середніх шкіл,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всіх державних та приватних навчальних закладів.  Він призначений для шкільних вчителів, </w:t>
      </w:r>
      <w:r>
        <w:rPr>
          <w:rFonts w:ascii="Times" w:hAnsi="Times"/>
          <w:sz w:val="28"/>
          <w:szCs w:val="28"/>
          <w:lang w:val="uk-UA"/>
        </w:rPr>
        <w:t>директорів шкіл, завідувачів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кафедр, викладачів, працівників бізнес-підрозділів, відповідальних за операції, викладачів, грантових дизайнерів тощо. </w:t>
      </w:r>
    </w:p>
    <w:p w14:paraId="40DF7B3A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9D1A912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В п</w:t>
      </w:r>
      <w:r w:rsidR="00BD659D" w:rsidRPr="00BD659D">
        <w:rPr>
          <w:rFonts w:ascii="Times" w:hAnsi="Times"/>
          <w:sz w:val="28"/>
          <w:szCs w:val="28"/>
          <w:lang w:val="uk-UA"/>
        </w:rPr>
        <w:t>ріоритет</w:t>
      </w:r>
      <w:r>
        <w:rPr>
          <w:rFonts w:ascii="Times" w:hAnsi="Times"/>
          <w:sz w:val="28"/>
          <w:szCs w:val="28"/>
          <w:lang w:val="uk-UA"/>
        </w:rPr>
        <w:t>і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випускники університетів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, але практикуючі </w:t>
      </w:r>
      <w:r>
        <w:rPr>
          <w:rFonts w:ascii="Times" w:hAnsi="Times"/>
          <w:sz w:val="28"/>
          <w:szCs w:val="28"/>
          <w:lang w:val="uk-UA"/>
        </w:rPr>
        <w:t>з середньою освітою і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необхідним досвідом</w:t>
      </w:r>
      <w:r>
        <w:rPr>
          <w:rFonts w:ascii="Times" w:hAnsi="Times"/>
          <w:sz w:val="28"/>
          <w:szCs w:val="28"/>
          <w:lang w:val="uk-UA"/>
        </w:rPr>
        <w:t xml:space="preserve"> також приймаються до навчання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.  У цьому випадку заявник </w:t>
      </w:r>
      <w:proofErr w:type="spellStart"/>
      <w:r w:rsidR="00BD659D" w:rsidRPr="00BD659D">
        <w:rPr>
          <w:rFonts w:ascii="Times" w:hAnsi="Times"/>
          <w:sz w:val="28"/>
          <w:szCs w:val="28"/>
          <w:lang w:val="uk-UA"/>
        </w:rPr>
        <w:t>надасть</w:t>
      </w:r>
      <w:proofErr w:type="spellEnd"/>
      <w:r w:rsidR="00BD659D" w:rsidRPr="00BD659D">
        <w:rPr>
          <w:rFonts w:ascii="Times" w:hAnsi="Times"/>
          <w:sz w:val="28"/>
          <w:szCs w:val="28"/>
          <w:lang w:val="uk-UA"/>
        </w:rPr>
        <w:t xml:space="preserve"> опис своєї практики т</w:t>
      </w:r>
      <w:r>
        <w:rPr>
          <w:rFonts w:ascii="Times" w:hAnsi="Times"/>
          <w:sz w:val="28"/>
          <w:szCs w:val="28"/>
          <w:lang w:val="uk-UA"/>
        </w:rPr>
        <w:t xml:space="preserve">а навчання на сьогоднішній день. </w:t>
      </w:r>
    </w:p>
    <w:p w14:paraId="71C3F2BE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1F3CB0A" w14:textId="6462940C" w:rsidR="00CF057F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Хоча більше 7917 випускників, </w:t>
      </w:r>
      <w:r w:rsidR="00CF057F">
        <w:rPr>
          <w:rFonts w:ascii="Times" w:hAnsi="Times"/>
          <w:sz w:val="28"/>
          <w:szCs w:val="28"/>
          <w:lang w:val="uk-UA"/>
        </w:rPr>
        <w:t>MBA і LLM,</w:t>
      </w:r>
      <w:r w:rsidRPr="00BD659D">
        <w:rPr>
          <w:rFonts w:ascii="Times" w:hAnsi="Times"/>
          <w:sz w:val="28"/>
          <w:szCs w:val="28"/>
          <w:lang w:val="uk-UA"/>
        </w:rPr>
        <w:t xml:space="preserve"> за</w:t>
      </w:r>
      <w:r w:rsidR="00CF057F">
        <w:rPr>
          <w:rFonts w:ascii="Times" w:hAnsi="Times"/>
          <w:sz w:val="28"/>
          <w:szCs w:val="28"/>
          <w:lang w:val="uk-UA"/>
        </w:rPr>
        <w:t>кінчили</w:t>
      </w:r>
      <w:r w:rsidRPr="00BD659D">
        <w:rPr>
          <w:rFonts w:ascii="Times" w:hAnsi="Times"/>
          <w:sz w:val="28"/>
          <w:szCs w:val="28"/>
          <w:lang w:val="uk-UA"/>
        </w:rPr>
        <w:t xml:space="preserve"> наш комплекс, </w:t>
      </w:r>
      <w:r w:rsidR="00CF057F">
        <w:rPr>
          <w:rFonts w:ascii="Times" w:hAnsi="Times"/>
          <w:sz w:val="28"/>
          <w:szCs w:val="28"/>
          <w:lang w:val="uk-UA"/>
        </w:rPr>
        <w:t xml:space="preserve">наші </w:t>
      </w:r>
      <w:r w:rsidRPr="00BD659D">
        <w:rPr>
          <w:rFonts w:ascii="Times" w:hAnsi="Times"/>
          <w:sz w:val="28"/>
          <w:szCs w:val="28"/>
          <w:lang w:val="uk-UA"/>
        </w:rPr>
        <w:t>випускники не є випускниками ма</w:t>
      </w:r>
      <w:r w:rsidR="00CF057F">
        <w:rPr>
          <w:rFonts w:ascii="Times" w:hAnsi="Times"/>
          <w:sz w:val="28"/>
          <w:szCs w:val="28"/>
          <w:lang w:val="uk-UA"/>
        </w:rPr>
        <w:t>сового виробництва.  Кожен з наших</w:t>
      </w:r>
      <w:r w:rsidRPr="00BD659D">
        <w:rPr>
          <w:rFonts w:ascii="Times" w:hAnsi="Times"/>
          <w:sz w:val="28"/>
          <w:szCs w:val="28"/>
          <w:lang w:val="uk-UA"/>
        </w:rPr>
        <w:t xml:space="preserve"> випускників </w:t>
      </w:r>
      <w:r w:rsidR="00CF057F">
        <w:rPr>
          <w:rFonts w:ascii="Times" w:hAnsi="Times"/>
          <w:sz w:val="28"/>
          <w:szCs w:val="28"/>
          <w:lang w:val="uk-UA"/>
        </w:rPr>
        <w:t>це індивідуальність.</w:t>
      </w:r>
      <w:r w:rsidRPr="00BD659D">
        <w:rPr>
          <w:rFonts w:ascii="Times" w:hAnsi="Times"/>
          <w:sz w:val="28"/>
          <w:szCs w:val="28"/>
          <w:lang w:val="uk-UA"/>
        </w:rPr>
        <w:t xml:space="preserve"> </w:t>
      </w:r>
    </w:p>
    <w:p w14:paraId="6BA3A251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08306CC" w14:textId="77777777" w:rsidR="00CF057F" w:rsidRDefault="00CF057F" w:rsidP="00CF057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Тривалість 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: </w:t>
      </w:r>
    </w:p>
    <w:p w14:paraId="6DA8ACFA" w14:textId="77777777" w:rsidR="00CF057F" w:rsidRDefault="00CF057F" w:rsidP="00CF057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E0AC3D7" w14:textId="0EE7E51F" w:rsidR="00CF057F" w:rsidRDefault="00CF057F" w:rsidP="00CF057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 триває 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Pr="003E7CC6">
        <w:rPr>
          <w:rFonts w:ascii="Times" w:hAnsi="Times"/>
          <w:sz w:val="28"/>
          <w:szCs w:val="28"/>
          <w:lang w:val="uk-UA"/>
        </w:rPr>
        <w:t xml:space="preserve">. </w:t>
      </w:r>
      <w:r w:rsidRPr="00BD659D">
        <w:rPr>
          <w:rFonts w:ascii="Times" w:hAnsi="Times"/>
          <w:sz w:val="28"/>
          <w:szCs w:val="28"/>
          <w:lang w:val="uk-UA"/>
        </w:rPr>
        <w:t>У випадку надзви</w:t>
      </w:r>
      <w:r>
        <w:rPr>
          <w:rFonts w:ascii="Times" w:hAnsi="Times"/>
          <w:sz w:val="28"/>
          <w:szCs w:val="28"/>
          <w:lang w:val="uk-UA"/>
        </w:rPr>
        <w:t xml:space="preserve">чайної </w:t>
      </w:r>
      <w:r w:rsidR="00701E56">
        <w:rPr>
          <w:rFonts w:ascii="Times" w:hAnsi="Times"/>
          <w:sz w:val="28"/>
          <w:szCs w:val="28"/>
          <w:lang w:val="uk-UA"/>
        </w:rPr>
        <w:t>завантаженості</w:t>
      </w:r>
      <w:bookmarkStart w:id="0" w:name="_GoBack"/>
      <w:bookmarkEnd w:id="0"/>
      <w:r>
        <w:rPr>
          <w:rFonts w:ascii="Times" w:hAnsi="Times"/>
          <w:sz w:val="28"/>
          <w:szCs w:val="28"/>
          <w:lang w:val="uk-UA"/>
        </w:rPr>
        <w:t xml:space="preserve"> студента вони</w:t>
      </w:r>
      <w:r w:rsidRPr="00BD659D">
        <w:rPr>
          <w:rFonts w:ascii="Times" w:hAnsi="Times"/>
          <w:sz w:val="28"/>
          <w:szCs w:val="28"/>
          <w:lang w:val="uk-UA"/>
        </w:rPr>
        <w:t xml:space="preserve"> можуть закінчити навчання за коротший час.  Ви можете подати заявку в будь-який час і негайно розпочати навчання</w:t>
      </w:r>
      <w:r>
        <w:rPr>
          <w:rFonts w:ascii="Times" w:hAnsi="Times"/>
          <w:sz w:val="28"/>
          <w:szCs w:val="28"/>
          <w:lang w:val="uk-UA"/>
        </w:rPr>
        <w:t xml:space="preserve">. Вам непотрібно буде нічого чекати. </w:t>
      </w:r>
    </w:p>
    <w:p w14:paraId="0659FC3F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726EECC" w14:textId="06395563" w:rsidR="00CF057F" w:rsidRDefault="009522E8" w:rsidP="00CF057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</w:t>
      </w:r>
      <w:r w:rsidR="00CF057F">
        <w:rPr>
          <w:rFonts w:ascii="Times" w:hAnsi="Times"/>
          <w:b/>
          <w:sz w:val="28"/>
          <w:szCs w:val="28"/>
          <w:lang w:val="uk-UA"/>
        </w:rPr>
        <w:t>авдання курсу</w:t>
      </w:r>
      <w:r w:rsidR="00CF057F" w:rsidRPr="00756B53">
        <w:rPr>
          <w:rFonts w:ascii="Times" w:hAnsi="Times"/>
          <w:b/>
          <w:sz w:val="28"/>
          <w:szCs w:val="28"/>
          <w:lang w:val="uk-UA"/>
        </w:rPr>
        <w:t xml:space="preserve">  </w:t>
      </w:r>
    </w:p>
    <w:p w14:paraId="6BA3D702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F0D47E6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lastRenderedPageBreak/>
        <w:t>Навчання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</w:t>
      </w:r>
      <w:r w:rsidRPr="00BD659D">
        <w:rPr>
          <w:rFonts w:ascii="Times" w:hAnsi="Times"/>
          <w:sz w:val="28"/>
          <w:szCs w:val="28"/>
          <w:lang w:val="uk-UA"/>
        </w:rPr>
        <w:t xml:space="preserve">в повному обсязі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проходить через Інтернет.  Ця програма навчання підходить як початківцям, так і досвідченим менеджерам в освіті.  </w:t>
      </w:r>
    </w:p>
    <w:p w14:paraId="12259132" w14:textId="77777777" w:rsidR="00CF057F" w:rsidRDefault="00CF057F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6BF59A6" w14:textId="7B29450F" w:rsidR="00BD659D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Програма призначена для надання </w:t>
      </w:r>
      <w:r w:rsidR="00CF057F">
        <w:rPr>
          <w:rFonts w:ascii="Times" w:hAnsi="Times"/>
          <w:sz w:val="28"/>
          <w:szCs w:val="28"/>
          <w:lang w:val="uk-UA"/>
        </w:rPr>
        <w:t>студентам</w:t>
      </w:r>
      <w:r w:rsidRPr="00BD659D">
        <w:rPr>
          <w:rFonts w:ascii="Times" w:hAnsi="Times"/>
          <w:sz w:val="28"/>
          <w:szCs w:val="28"/>
          <w:lang w:val="uk-UA"/>
        </w:rPr>
        <w:t xml:space="preserve"> найновіших знань та практичних </w:t>
      </w:r>
      <w:proofErr w:type="spellStart"/>
      <w:r w:rsidRPr="00BD659D">
        <w:rPr>
          <w:rFonts w:ascii="Times" w:hAnsi="Times"/>
          <w:sz w:val="28"/>
          <w:szCs w:val="28"/>
          <w:lang w:val="uk-UA"/>
        </w:rPr>
        <w:t>компетентностей</w:t>
      </w:r>
      <w:proofErr w:type="spellEnd"/>
      <w:r w:rsidRPr="00BD659D">
        <w:rPr>
          <w:rFonts w:ascii="Times" w:hAnsi="Times"/>
          <w:sz w:val="28"/>
          <w:szCs w:val="28"/>
          <w:lang w:val="uk-UA"/>
        </w:rPr>
        <w:t xml:space="preserve"> для ситуацій, з якими щодня стикаються керівники шкіл та інших установ.  Інноваційні знання керівників вищих шкіл дозволять їм посилити конкурентоспроможність своєї школи та тих слухачів, які готуються до прослуховувань, і значно підвищують шанси на успіх у банкрутстві</w:t>
      </w:r>
      <w:r w:rsidR="009522E8">
        <w:rPr>
          <w:rFonts w:ascii="Times" w:hAnsi="Times"/>
          <w:sz w:val="28"/>
          <w:szCs w:val="28"/>
          <w:lang w:val="uk-UA"/>
        </w:rPr>
        <w:t>.</w:t>
      </w:r>
    </w:p>
    <w:p w14:paraId="76B43A30" w14:textId="77777777" w:rsidR="009522E8" w:rsidRDefault="009522E8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8CC5FC" w14:textId="77777777" w:rsidR="009522E8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522E8">
        <w:rPr>
          <w:rFonts w:ascii="Times" w:hAnsi="Times"/>
          <w:b/>
          <w:sz w:val="28"/>
          <w:szCs w:val="28"/>
          <w:lang w:val="uk-UA"/>
        </w:rPr>
        <w:t>Система навчання:</w:t>
      </w:r>
    </w:p>
    <w:p w14:paraId="05187BE5" w14:textId="77777777" w:rsidR="009522E8" w:rsidRDefault="009522E8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6886DE" w14:textId="77777777" w:rsidR="009522E8" w:rsidRDefault="009522E8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Систему навчання слухач обирає самостійно</w:t>
      </w:r>
      <w:r w:rsidR="00BD659D" w:rsidRPr="00BD659D">
        <w:rPr>
          <w:rFonts w:ascii="Times" w:hAnsi="Times"/>
          <w:sz w:val="28"/>
          <w:szCs w:val="28"/>
          <w:lang w:val="uk-UA"/>
        </w:rPr>
        <w:t>.  Після вступу на навчання студент отримає доступ до н</w:t>
      </w:r>
      <w:r>
        <w:rPr>
          <w:rFonts w:ascii="Times" w:hAnsi="Times"/>
          <w:sz w:val="28"/>
          <w:szCs w:val="28"/>
          <w:lang w:val="uk-UA"/>
        </w:rPr>
        <w:t xml:space="preserve">авчальних матеріалів та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детальну інформацію про організацію </w:t>
      </w:r>
      <w:r>
        <w:rPr>
          <w:rFonts w:ascii="Times" w:hAnsi="Times"/>
          <w:sz w:val="28"/>
          <w:szCs w:val="28"/>
          <w:lang w:val="uk-UA"/>
        </w:rPr>
        <w:t>навчання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перед початком </w:t>
      </w:r>
      <w:r>
        <w:rPr>
          <w:rFonts w:ascii="Times" w:hAnsi="Times"/>
          <w:sz w:val="28"/>
          <w:szCs w:val="28"/>
          <w:lang w:val="uk-UA"/>
        </w:rPr>
        <w:t>курсу.  Ці слухачі також обирають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 власну швидкість навчання, відповідно до своїх можливостей та завантаженості.  </w:t>
      </w:r>
    </w:p>
    <w:p w14:paraId="637DC215" w14:textId="77777777" w:rsidR="009522E8" w:rsidRDefault="009522E8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8BF6805" w14:textId="77777777" w:rsidR="00D23910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>Студе</w:t>
      </w:r>
      <w:r w:rsidR="009522E8">
        <w:rPr>
          <w:rFonts w:ascii="Times" w:hAnsi="Times"/>
          <w:sz w:val="28"/>
          <w:szCs w:val="28"/>
          <w:lang w:val="uk-UA"/>
        </w:rPr>
        <w:t>нт бере активну участь в організа</w:t>
      </w:r>
      <w:r w:rsidR="00717A20">
        <w:rPr>
          <w:rFonts w:ascii="Times" w:hAnsi="Times"/>
          <w:sz w:val="28"/>
          <w:szCs w:val="28"/>
          <w:lang w:val="uk-UA"/>
        </w:rPr>
        <w:t>ції навчання</w:t>
      </w:r>
      <w:r w:rsidRPr="00BD659D">
        <w:rPr>
          <w:rFonts w:ascii="Times" w:hAnsi="Times"/>
          <w:sz w:val="28"/>
          <w:szCs w:val="28"/>
          <w:lang w:val="uk-UA"/>
        </w:rPr>
        <w:t xml:space="preserve">.  Кожен з наших слухачів адаптує зміст свого навчання до своїх інтересів та, якщо можливо, до потреб роботодавця.  На початку кожного місяця студент отримує </w:t>
      </w:r>
      <w:r w:rsidR="000222B2">
        <w:rPr>
          <w:rFonts w:ascii="Times" w:hAnsi="Times"/>
          <w:sz w:val="28"/>
          <w:szCs w:val="28"/>
          <w:lang w:val="uk-UA"/>
        </w:rPr>
        <w:t>доступ до електронного</w:t>
      </w:r>
      <w:r w:rsidRPr="00BD659D">
        <w:rPr>
          <w:rFonts w:ascii="Times" w:hAnsi="Times"/>
          <w:sz w:val="28"/>
          <w:szCs w:val="28"/>
          <w:lang w:val="uk-UA"/>
        </w:rPr>
        <w:t xml:space="preserve"> кабінет</w:t>
      </w:r>
      <w:r w:rsidR="000222B2">
        <w:rPr>
          <w:rFonts w:ascii="Times" w:hAnsi="Times"/>
          <w:sz w:val="28"/>
          <w:szCs w:val="28"/>
          <w:lang w:val="uk-UA"/>
        </w:rPr>
        <w:t>у</w:t>
      </w:r>
      <w:r w:rsidRPr="00BD659D">
        <w:rPr>
          <w:rFonts w:ascii="Times" w:hAnsi="Times"/>
          <w:sz w:val="28"/>
          <w:szCs w:val="28"/>
          <w:lang w:val="uk-UA"/>
        </w:rPr>
        <w:t xml:space="preserve">.  Під час вивчення цієї документації студент постійно застосовує нові знання до своєї практики.  </w:t>
      </w:r>
      <w:r w:rsidR="00D23910">
        <w:rPr>
          <w:rFonts w:ascii="Times" w:hAnsi="Times"/>
          <w:sz w:val="28"/>
          <w:szCs w:val="28"/>
          <w:lang w:val="uk-UA"/>
        </w:rPr>
        <w:t>Навчання ґрунтується на</w:t>
      </w:r>
      <w:r w:rsidRPr="00BD659D">
        <w:rPr>
          <w:rFonts w:ascii="Times" w:hAnsi="Times"/>
          <w:sz w:val="28"/>
          <w:szCs w:val="28"/>
          <w:lang w:val="uk-UA"/>
        </w:rPr>
        <w:t xml:space="preserve"> досвіді</w:t>
      </w:r>
      <w:r w:rsidR="00D23910">
        <w:rPr>
          <w:rFonts w:ascii="Times" w:hAnsi="Times"/>
          <w:sz w:val="28"/>
          <w:szCs w:val="28"/>
          <w:lang w:val="uk-UA"/>
        </w:rPr>
        <w:t xml:space="preserve"> студента</w:t>
      </w:r>
      <w:r w:rsidRPr="00BD659D">
        <w:rPr>
          <w:rFonts w:ascii="Times" w:hAnsi="Times"/>
          <w:sz w:val="28"/>
          <w:szCs w:val="28"/>
          <w:lang w:val="uk-UA"/>
        </w:rPr>
        <w:t xml:space="preserve"> на сьогоднішній день.  </w:t>
      </w:r>
    </w:p>
    <w:p w14:paraId="5764D827" w14:textId="77777777" w:rsidR="00D23910" w:rsidRDefault="00D23910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7DB3223" w14:textId="77777777" w:rsidR="00D23910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>Після закінчення навчання студент готує підсумкову дисертацію з теми, яка відповідає його про</w:t>
      </w:r>
      <w:r w:rsidR="00D23910">
        <w:rPr>
          <w:rFonts w:ascii="Times" w:hAnsi="Times"/>
          <w:sz w:val="28"/>
          <w:szCs w:val="28"/>
          <w:lang w:val="uk-UA"/>
        </w:rPr>
        <w:t xml:space="preserve">фесійній спеціалізації та </w:t>
      </w:r>
      <w:r w:rsidRPr="00BD659D">
        <w:rPr>
          <w:rFonts w:ascii="Times" w:hAnsi="Times"/>
          <w:sz w:val="28"/>
          <w:szCs w:val="28"/>
          <w:lang w:val="uk-UA"/>
        </w:rPr>
        <w:t>посаді</w:t>
      </w:r>
      <w:r w:rsidR="00D23910">
        <w:rPr>
          <w:rFonts w:ascii="Times" w:hAnsi="Times"/>
          <w:sz w:val="28"/>
          <w:szCs w:val="28"/>
          <w:lang w:val="uk-UA"/>
        </w:rPr>
        <w:t xml:space="preserve"> на роботі, захищає її</w:t>
      </w:r>
      <w:r w:rsidRPr="00BD659D">
        <w:rPr>
          <w:rFonts w:ascii="Times" w:hAnsi="Times"/>
          <w:sz w:val="28"/>
          <w:szCs w:val="28"/>
          <w:lang w:val="uk-UA"/>
        </w:rPr>
        <w:t xml:space="preserve"> перед випускним комітетом у складі професорів, доце</w:t>
      </w:r>
      <w:r w:rsidR="00D23910">
        <w:rPr>
          <w:rFonts w:ascii="Times" w:hAnsi="Times"/>
          <w:sz w:val="28"/>
          <w:szCs w:val="28"/>
          <w:lang w:val="uk-UA"/>
        </w:rPr>
        <w:t xml:space="preserve">нтів та досвідчених практиків. </w:t>
      </w:r>
    </w:p>
    <w:p w14:paraId="3CA25AC2" w14:textId="77777777" w:rsidR="00D23910" w:rsidRDefault="00D23910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6B0FC95" w14:textId="77777777" w:rsidR="00D23910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>Щ</w:t>
      </w:r>
      <w:r w:rsidR="00D23910">
        <w:rPr>
          <w:rFonts w:ascii="Times" w:hAnsi="Times"/>
          <w:sz w:val="28"/>
          <w:szCs w:val="28"/>
          <w:lang w:val="uk-UA"/>
        </w:rPr>
        <w:t>о стосується групи, яка</w:t>
      </w:r>
      <w:r w:rsidRPr="00BD659D">
        <w:rPr>
          <w:rFonts w:ascii="Times" w:hAnsi="Times"/>
          <w:sz w:val="28"/>
          <w:szCs w:val="28"/>
          <w:lang w:val="uk-UA"/>
        </w:rPr>
        <w:t xml:space="preserve"> складається з декількох учнів </w:t>
      </w:r>
      <w:r w:rsidR="00D23910">
        <w:rPr>
          <w:rFonts w:ascii="Times" w:hAnsi="Times"/>
          <w:sz w:val="28"/>
          <w:szCs w:val="28"/>
          <w:lang w:val="uk-UA"/>
        </w:rPr>
        <w:t>з одного робочого місця, то така група</w:t>
      </w:r>
      <w:r w:rsidRPr="00BD659D">
        <w:rPr>
          <w:rFonts w:ascii="Times" w:hAnsi="Times"/>
          <w:sz w:val="28"/>
          <w:szCs w:val="28"/>
          <w:lang w:val="uk-UA"/>
        </w:rPr>
        <w:t xml:space="preserve"> по</w:t>
      </w:r>
      <w:r w:rsidR="00D23910"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BD659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отримають знижку на вартість навчання за індивідуальною домовленістю.  </w:t>
      </w:r>
    </w:p>
    <w:p w14:paraId="1662B015" w14:textId="77777777" w:rsidR="00D23910" w:rsidRDefault="00D23910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A5DB802" w14:textId="66212FF3" w:rsidR="00D23910" w:rsidRDefault="00D23910" w:rsidP="00BD659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Зміст курсу</w:t>
      </w:r>
    </w:p>
    <w:p w14:paraId="7AE1A18C" w14:textId="77777777" w:rsidR="00D23910" w:rsidRDefault="00D23910" w:rsidP="00BD659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3CFF7FA1" w14:textId="108D2082" w:rsidR="00D23910" w:rsidRPr="002929D4" w:rsidRDefault="00D23910" w:rsidP="00D23910">
      <w:pPr>
        <w:spacing w:line="276" w:lineRule="auto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1F42B865" w14:textId="77777777" w:rsidR="00D23910" w:rsidRPr="002929D4" w:rsidRDefault="00D23910" w:rsidP="00D23910">
      <w:pPr>
        <w:spacing w:line="276" w:lineRule="auto"/>
        <w:jc w:val="center"/>
        <w:rPr>
          <w:rFonts w:ascii="Times" w:hAnsi="Times"/>
          <w:b/>
          <w:sz w:val="28"/>
          <w:szCs w:val="28"/>
        </w:rPr>
      </w:pPr>
    </w:p>
    <w:p w14:paraId="5EC8DD9C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Ефективна комунікація</w:t>
      </w:r>
    </w:p>
    <w:p w14:paraId="578AA8A3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Стратегічна мета системи освіти Чехії</w:t>
      </w:r>
    </w:p>
    <w:p w14:paraId="70DEAB34" w14:textId="77777777" w:rsidR="002929D4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Управління шкільним маркетингом </w:t>
      </w:r>
    </w:p>
    <w:p w14:paraId="20C4E19B" w14:textId="77777777" w:rsidR="002929D4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Сучасні методи навчання </w:t>
      </w:r>
    </w:p>
    <w:p w14:paraId="399F5189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Розвиток особистості людини в освіті</w:t>
      </w:r>
    </w:p>
    <w:p w14:paraId="345D8190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24048AF" w14:textId="7473EBBF" w:rsidR="002929D4" w:rsidRDefault="002929D4" w:rsidP="002929D4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2FD0B31B" w14:textId="77777777" w:rsidR="002929D4" w:rsidRPr="002929D4" w:rsidRDefault="002929D4" w:rsidP="002929D4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1E27EF88" w14:textId="77777777" w:rsidR="002929D4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Захист персональних даних в освіті </w:t>
      </w:r>
    </w:p>
    <w:p w14:paraId="5A968826" w14:textId="77777777" w:rsidR="002929D4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Право керівників шкіл </w:t>
      </w:r>
    </w:p>
    <w:p w14:paraId="63C22593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Шкільні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засоби </w:t>
      </w:r>
    </w:p>
    <w:p w14:paraId="16590007" w14:textId="77777777" w:rsidR="002929D4" w:rsidRDefault="002929D4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Обмін </w:t>
      </w:r>
      <w:r w:rsidR="00BD659D" w:rsidRPr="00BD659D">
        <w:rPr>
          <w:rFonts w:ascii="Times" w:hAnsi="Times"/>
          <w:sz w:val="28"/>
          <w:szCs w:val="28"/>
          <w:lang w:val="uk-UA"/>
        </w:rPr>
        <w:t xml:space="preserve">знаннями в школі </w:t>
      </w:r>
    </w:p>
    <w:p w14:paraId="3B61A67F" w14:textId="77777777" w:rsidR="002929D4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 xml:space="preserve">Управління персоналом та людськими ресурсами в освіті </w:t>
      </w:r>
    </w:p>
    <w:p w14:paraId="7BEB986A" w14:textId="2C3D2A95" w:rsidR="00BD659D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D659D">
        <w:rPr>
          <w:rFonts w:ascii="Times" w:hAnsi="Times"/>
          <w:sz w:val="28"/>
          <w:szCs w:val="28"/>
          <w:lang w:val="uk-UA"/>
        </w:rPr>
        <w:t>Заключний семінар</w:t>
      </w:r>
    </w:p>
    <w:p w14:paraId="05EC07F8" w14:textId="77777777" w:rsidR="00BD659D" w:rsidRDefault="00BD659D" w:rsidP="00BD659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222B2"/>
    <w:rsid w:val="00053916"/>
    <w:rsid w:val="00055038"/>
    <w:rsid w:val="00061E2D"/>
    <w:rsid w:val="00081FEA"/>
    <w:rsid w:val="000A4DF8"/>
    <w:rsid w:val="00107CBF"/>
    <w:rsid w:val="001F696F"/>
    <w:rsid w:val="002929D4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E4767"/>
    <w:rsid w:val="004F5FF7"/>
    <w:rsid w:val="005631D4"/>
    <w:rsid w:val="0056751B"/>
    <w:rsid w:val="006659D7"/>
    <w:rsid w:val="006A4127"/>
    <w:rsid w:val="006F22CE"/>
    <w:rsid w:val="006F372D"/>
    <w:rsid w:val="00701E56"/>
    <w:rsid w:val="00717A20"/>
    <w:rsid w:val="00724D0B"/>
    <w:rsid w:val="007529DF"/>
    <w:rsid w:val="00756B53"/>
    <w:rsid w:val="00817B39"/>
    <w:rsid w:val="00880AB6"/>
    <w:rsid w:val="0088421F"/>
    <w:rsid w:val="008D5CB5"/>
    <w:rsid w:val="008E3C9A"/>
    <w:rsid w:val="008F2614"/>
    <w:rsid w:val="00902C79"/>
    <w:rsid w:val="00931E34"/>
    <w:rsid w:val="00947D52"/>
    <w:rsid w:val="009522E8"/>
    <w:rsid w:val="0096235B"/>
    <w:rsid w:val="0099325D"/>
    <w:rsid w:val="009A64EB"/>
    <w:rsid w:val="00A061C4"/>
    <w:rsid w:val="00A30ED1"/>
    <w:rsid w:val="00A92D9A"/>
    <w:rsid w:val="00AA0645"/>
    <w:rsid w:val="00AB77AD"/>
    <w:rsid w:val="00AC4067"/>
    <w:rsid w:val="00AD2632"/>
    <w:rsid w:val="00B67D32"/>
    <w:rsid w:val="00B9535C"/>
    <w:rsid w:val="00BD659D"/>
    <w:rsid w:val="00BF0B86"/>
    <w:rsid w:val="00C36053"/>
    <w:rsid w:val="00CE3274"/>
    <w:rsid w:val="00CF057F"/>
    <w:rsid w:val="00D23910"/>
    <w:rsid w:val="00D723E7"/>
    <w:rsid w:val="00D87CEF"/>
    <w:rsid w:val="00DB2F0F"/>
    <w:rsid w:val="00DE7563"/>
    <w:rsid w:val="00E622B5"/>
    <w:rsid w:val="00E90BB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537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7</cp:revision>
  <dcterms:created xsi:type="dcterms:W3CDTF">2019-12-07T12:25:00Z</dcterms:created>
  <dcterms:modified xsi:type="dcterms:W3CDTF">2019-12-07T19:52:00Z</dcterms:modified>
</cp:coreProperties>
</file>